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026" w:rsidRPr="000336FF" w:rsidRDefault="00F51026" w:rsidP="00006845">
      <w:pPr>
        <w:pStyle w:val="Sansinterligne"/>
        <w:jc w:val="center"/>
        <w:rPr>
          <w:rFonts w:ascii="Forte" w:hAnsi="Forte"/>
          <w:b/>
          <w:sz w:val="40"/>
          <w:szCs w:val="28"/>
          <w:lang w:eastAsia="fr-FR"/>
        </w:rPr>
      </w:pPr>
      <w:r w:rsidRPr="000336FF">
        <w:rPr>
          <w:rFonts w:ascii="Forte" w:hAnsi="Forte"/>
          <w:b/>
          <w:sz w:val="40"/>
          <w:szCs w:val="28"/>
          <w:lang w:eastAsia="fr-FR"/>
        </w:rPr>
        <w:t>Quelle place occupent les animaux dans la Bible</w:t>
      </w:r>
      <w:r w:rsidRPr="000336FF">
        <w:rPr>
          <w:rFonts w:ascii="Times New Roman" w:hAnsi="Times New Roman" w:cs="Times New Roman"/>
          <w:b/>
          <w:sz w:val="40"/>
          <w:szCs w:val="28"/>
          <w:lang w:eastAsia="fr-FR"/>
        </w:rPr>
        <w:t> </w:t>
      </w:r>
      <w:r w:rsidRPr="000336FF">
        <w:rPr>
          <w:rFonts w:ascii="Forte" w:hAnsi="Forte"/>
          <w:b/>
          <w:sz w:val="40"/>
          <w:szCs w:val="28"/>
          <w:lang w:eastAsia="fr-FR"/>
        </w:rPr>
        <w:t>?</w:t>
      </w:r>
    </w:p>
    <w:p w:rsidR="00F51026" w:rsidRPr="000336FF" w:rsidRDefault="00F51026" w:rsidP="00006845">
      <w:pPr>
        <w:pStyle w:val="Sansinterligne"/>
        <w:jc w:val="center"/>
        <w:rPr>
          <w:rFonts w:asciiTheme="majorHAnsi" w:hAnsiTheme="majorHAnsi"/>
          <w:i/>
          <w:iCs/>
          <w:sz w:val="24"/>
          <w:szCs w:val="28"/>
          <w:shd w:val="clear" w:color="auto" w:fill="FFFFFF"/>
          <w:lang w:eastAsia="fr-FR"/>
        </w:rPr>
      </w:pPr>
      <w:r w:rsidRPr="000336FF">
        <w:rPr>
          <w:rFonts w:asciiTheme="majorHAnsi" w:hAnsiTheme="majorHAnsi"/>
          <w:i/>
          <w:iCs/>
          <w:sz w:val="24"/>
          <w:szCs w:val="28"/>
          <w:shd w:val="clear" w:color="auto" w:fill="FFFFFF"/>
          <w:lang w:eastAsia="fr-FR"/>
        </w:rPr>
        <w:t>Pour le code civil, les animaux sont des</w:t>
      </w:r>
      <w:proofErr w:type="gramStart"/>
      <w:r w:rsidRPr="000336FF">
        <w:rPr>
          <w:rFonts w:asciiTheme="majorHAnsi" w:hAnsiTheme="majorHAnsi"/>
          <w:i/>
          <w:iCs/>
          <w:sz w:val="24"/>
          <w:szCs w:val="28"/>
          <w:shd w:val="clear" w:color="auto" w:fill="FFFFFF"/>
          <w:lang w:eastAsia="fr-FR"/>
        </w:rPr>
        <w:t xml:space="preserve"> «êtres</w:t>
      </w:r>
      <w:proofErr w:type="gramEnd"/>
      <w:r w:rsidRPr="000336FF">
        <w:rPr>
          <w:rFonts w:asciiTheme="majorHAnsi" w:hAnsiTheme="majorHAnsi"/>
          <w:i/>
          <w:iCs/>
          <w:sz w:val="24"/>
          <w:szCs w:val="28"/>
          <w:shd w:val="clear" w:color="auto" w:fill="FFFFFF"/>
          <w:lang w:eastAsia="fr-FR"/>
        </w:rPr>
        <w:t xml:space="preserve"> vivants doués de sensibilité». Un statut qui traduit notre rapport ambigu à l’animal, entre proximité et différenciation.</w:t>
      </w:r>
    </w:p>
    <w:p w:rsidR="00F51026" w:rsidRDefault="00F51026" w:rsidP="00006845">
      <w:pPr>
        <w:pStyle w:val="Sansinterligne"/>
        <w:rPr>
          <w:rFonts w:ascii="Helvetica" w:hAnsi="Helvetica"/>
          <w:szCs w:val="28"/>
          <w:lang w:eastAsia="fr-FR"/>
        </w:rPr>
      </w:pPr>
    </w:p>
    <w:p w:rsidR="000336FF" w:rsidRPr="000336FF" w:rsidRDefault="000336FF" w:rsidP="00006845">
      <w:pPr>
        <w:pStyle w:val="Sansinterligne"/>
        <w:rPr>
          <w:rFonts w:ascii="Helvetica" w:hAnsi="Helvetica"/>
          <w:szCs w:val="28"/>
          <w:lang w:eastAsia="fr-FR"/>
        </w:rPr>
      </w:pPr>
    </w:p>
    <w:p w:rsidR="00006845" w:rsidRPr="000336FF" w:rsidRDefault="00F51026" w:rsidP="00006845">
      <w:pPr>
        <w:pStyle w:val="Sansinterligne"/>
        <w:rPr>
          <w:rFonts w:ascii="Helvetica" w:hAnsi="Helvetica"/>
          <w:b/>
          <w:iCs/>
          <w:sz w:val="30"/>
          <w:szCs w:val="28"/>
          <w:lang w:eastAsia="fr-FR"/>
        </w:rPr>
      </w:pPr>
      <w:r w:rsidRPr="000336FF">
        <w:rPr>
          <w:rFonts w:ascii="Helvetica" w:hAnsi="Helvetica"/>
          <w:b/>
          <w:iCs/>
          <w:sz w:val="30"/>
          <w:szCs w:val="28"/>
          <w:lang w:eastAsia="fr-FR"/>
        </w:rPr>
        <w:t xml:space="preserve">L’animal n’est pas le centre d’intérêt des auteurs bibliques </w:t>
      </w:r>
    </w:p>
    <w:p w:rsidR="00006845" w:rsidRPr="000336FF" w:rsidRDefault="00F51026" w:rsidP="00006845">
      <w:pPr>
        <w:pStyle w:val="Sansinterligne"/>
        <w:rPr>
          <w:rFonts w:ascii="Helvetica" w:hAnsi="Helvetica"/>
          <w:sz w:val="30"/>
          <w:szCs w:val="28"/>
          <w:lang w:eastAsia="fr-FR"/>
        </w:rPr>
      </w:pPr>
      <w:proofErr w:type="gramStart"/>
      <w:r w:rsidRPr="000336FF">
        <w:rPr>
          <w:rFonts w:ascii="Helvetica" w:hAnsi="Helvetica"/>
          <w:i/>
          <w:iCs/>
          <w:sz w:val="30"/>
          <w:szCs w:val="28"/>
          <w:lang w:eastAsia="fr-FR"/>
        </w:rPr>
        <w:t>qui</w:t>
      </w:r>
      <w:proofErr w:type="gramEnd"/>
      <w:r w:rsidRPr="000336FF">
        <w:rPr>
          <w:rFonts w:ascii="Helvetica" w:hAnsi="Helvetica"/>
          <w:i/>
          <w:iCs/>
          <w:sz w:val="30"/>
          <w:szCs w:val="28"/>
          <w:lang w:eastAsia="fr-FR"/>
        </w:rPr>
        <w:t xml:space="preserve"> s’intéressent avant tout à la condition de l’homme»</w:t>
      </w:r>
      <w:r w:rsidRPr="000336FF">
        <w:rPr>
          <w:rFonts w:ascii="Helvetica" w:hAnsi="Helvetica"/>
          <w:sz w:val="30"/>
          <w:szCs w:val="28"/>
          <w:lang w:eastAsia="fr-FR"/>
        </w:rPr>
        <w:t xml:space="preserve">, </w:t>
      </w:r>
    </w:p>
    <w:p w:rsidR="00006845" w:rsidRPr="000336FF" w:rsidRDefault="00F51026" w:rsidP="00006845">
      <w:pPr>
        <w:pStyle w:val="Sansinterligne"/>
        <w:rPr>
          <w:rFonts w:ascii="Helvetica" w:hAnsi="Helvetica"/>
          <w:sz w:val="30"/>
          <w:szCs w:val="28"/>
          <w:lang w:eastAsia="fr-FR"/>
        </w:rPr>
      </w:pPr>
      <w:r w:rsidRPr="000336FF">
        <w:rPr>
          <w:rFonts w:ascii="Helvetica" w:hAnsi="Helvetica"/>
          <w:sz w:val="30"/>
          <w:szCs w:val="28"/>
          <w:lang w:eastAsia="fr-FR"/>
        </w:rPr>
        <w:t xml:space="preserve">Pour autant, nos amies les bêtes marquent leur territoire dès le livre de la Genèse. Dans le premier récit de la Création, Dieu crée les animaux le cinquième jour, après la végétation… et avant l’arrivée de l’homme, qui apparaît en même temps que les animaux terrestres (Genèse 1, 26). Mieux, </w:t>
      </w:r>
      <w:r w:rsidRPr="000336FF">
        <w:rPr>
          <w:rFonts w:ascii="Helvetica" w:hAnsi="Helvetica"/>
          <w:b/>
          <w:sz w:val="30"/>
          <w:szCs w:val="28"/>
          <w:lang w:eastAsia="fr-FR"/>
        </w:rPr>
        <w:t>Dieu bénit les animaux – mais pas les plantes</w:t>
      </w:r>
      <w:r w:rsidRPr="000336FF">
        <w:rPr>
          <w:rFonts w:ascii="Helvetica" w:hAnsi="Helvetica"/>
          <w:sz w:val="30"/>
          <w:szCs w:val="28"/>
          <w:lang w:eastAsia="fr-FR"/>
        </w:rPr>
        <w:t xml:space="preserve"> (G 1, 23).</w:t>
      </w:r>
    </w:p>
    <w:p w:rsidR="00006845" w:rsidRPr="000336FF" w:rsidRDefault="00F51026" w:rsidP="00006845">
      <w:pPr>
        <w:pStyle w:val="Sansinterligne"/>
        <w:rPr>
          <w:rFonts w:ascii="Helvetica" w:hAnsi="Helvetica"/>
          <w:i/>
          <w:iCs/>
          <w:sz w:val="30"/>
          <w:szCs w:val="28"/>
          <w:lang w:eastAsia="fr-FR"/>
        </w:rPr>
      </w:pPr>
      <w:proofErr w:type="gramStart"/>
      <w:r w:rsidRPr="000336FF">
        <w:rPr>
          <w:rFonts w:ascii="Helvetica" w:hAnsi="Helvetica"/>
          <w:i/>
          <w:iCs/>
          <w:sz w:val="30"/>
          <w:szCs w:val="28"/>
          <w:lang w:eastAsia="fr-FR"/>
        </w:rPr>
        <w:t>«Mais</w:t>
      </w:r>
      <w:proofErr w:type="gramEnd"/>
      <w:r w:rsidRPr="000336FF">
        <w:rPr>
          <w:rFonts w:ascii="Helvetica" w:hAnsi="Helvetica"/>
          <w:i/>
          <w:iCs/>
          <w:sz w:val="30"/>
          <w:szCs w:val="28"/>
          <w:lang w:eastAsia="fr-FR"/>
        </w:rPr>
        <w:t xml:space="preserve"> attention si Dieu a une parole pour les animaux, il n’instaure pas avec eux un dialogue comme il le fait avec l’homme.»</w:t>
      </w:r>
    </w:p>
    <w:p w:rsidR="00006845" w:rsidRDefault="00006845" w:rsidP="00006845">
      <w:pPr>
        <w:pStyle w:val="Sansinterligne"/>
        <w:rPr>
          <w:rFonts w:ascii="Helvetica" w:hAnsi="Helvetica"/>
          <w:sz w:val="16"/>
          <w:szCs w:val="28"/>
          <w:lang w:eastAsia="fr-FR"/>
        </w:rPr>
      </w:pPr>
    </w:p>
    <w:p w:rsidR="000336FF" w:rsidRPr="000336FF" w:rsidRDefault="000336FF" w:rsidP="00006845">
      <w:pPr>
        <w:pStyle w:val="Sansinterligne"/>
        <w:rPr>
          <w:rFonts w:ascii="Helvetica" w:hAnsi="Helvetica"/>
          <w:sz w:val="16"/>
          <w:szCs w:val="28"/>
          <w:lang w:eastAsia="fr-FR"/>
        </w:rPr>
      </w:pPr>
    </w:p>
    <w:p w:rsidR="00006845" w:rsidRPr="000336FF" w:rsidRDefault="00F51026" w:rsidP="00006845">
      <w:pPr>
        <w:pStyle w:val="Sansinterligne"/>
        <w:rPr>
          <w:rFonts w:ascii="Helvetica" w:hAnsi="Helvetica"/>
          <w:sz w:val="30"/>
          <w:szCs w:val="28"/>
          <w:lang w:eastAsia="fr-FR"/>
        </w:rPr>
      </w:pPr>
      <w:r w:rsidRPr="000336FF">
        <w:rPr>
          <w:rFonts w:ascii="Helvetica" w:hAnsi="Helvetica"/>
          <w:sz w:val="30"/>
          <w:szCs w:val="28"/>
          <w:lang w:eastAsia="fr-FR"/>
        </w:rPr>
        <w:t>Ce dernier, créé à l’image et à la ressemblance de Dieu, est un être à part. C’est cette ressemblance – l’homme est capable d’agir comme Dieu – qui le distingue ontologiquement de l’animal.</w:t>
      </w:r>
    </w:p>
    <w:p w:rsidR="00F51026" w:rsidRPr="000336FF" w:rsidRDefault="00F51026" w:rsidP="00006845">
      <w:pPr>
        <w:pStyle w:val="Sansinterligne"/>
        <w:rPr>
          <w:rFonts w:ascii="Helvetica" w:hAnsi="Helvetica"/>
          <w:sz w:val="30"/>
          <w:szCs w:val="28"/>
          <w:lang w:eastAsia="fr-FR"/>
        </w:rPr>
      </w:pPr>
      <w:r w:rsidRPr="000336FF">
        <w:rPr>
          <w:rFonts w:ascii="Helvetica" w:hAnsi="Helvetica"/>
          <w:sz w:val="30"/>
          <w:szCs w:val="28"/>
          <w:lang w:eastAsia="fr-FR"/>
        </w:rPr>
        <w:t>Une mission claire lui est assignée :</w:t>
      </w:r>
      <w:proofErr w:type="gramStart"/>
      <w:r w:rsidRPr="000336FF">
        <w:rPr>
          <w:rFonts w:ascii="Helvetica" w:hAnsi="Helvetica"/>
          <w:sz w:val="30"/>
          <w:szCs w:val="28"/>
          <w:lang w:eastAsia="fr-FR"/>
        </w:rPr>
        <w:t> </w:t>
      </w:r>
      <w:r w:rsidRPr="000336FF">
        <w:rPr>
          <w:rFonts w:ascii="Helvetica" w:hAnsi="Helvetica"/>
          <w:i/>
          <w:iCs/>
          <w:sz w:val="30"/>
          <w:szCs w:val="28"/>
          <w:lang w:eastAsia="fr-FR"/>
        </w:rPr>
        <w:t>«Gouverner</w:t>
      </w:r>
      <w:proofErr w:type="gramEnd"/>
      <w:r w:rsidRPr="000336FF">
        <w:rPr>
          <w:rFonts w:ascii="Helvetica" w:hAnsi="Helvetica"/>
          <w:i/>
          <w:iCs/>
          <w:sz w:val="30"/>
          <w:szCs w:val="28"/>
          <w:lang w:eastAsia="fr-FR"/>
        </w:rPr>
        <w:t>»</w:t>
      </w:r>
      <w:r w:rsidRPr="000336FF">
        <w:rPr>
          <w:rFonts w:ascii="Helvetica" w:hAnsi="Helvetica"/>
          <w:sz w:val="30"/>
          <w:szCs w:val="28"/>
          <w:lang w:eastAsia="fr-FR"/>
        </w:rPr>
        <w:t> (Genèse 1, 28).</w:t>
      </w:r>
    </w:p>
    <w:p w:rsidR="00006845" w:rsidRPr="000336FF" w:rsidRDefault="00006845" w:rsidP="00006845">
      <w:pPr>
        <w:pStyle w:val="Sansinterligne"/>
        <w:rPr>
          <w:rFonts w:ascii="Helvetica" w:hAnsi="Helvetica"/>
          <w:sz w:val="30"/>
          <w:szCs w:val="28"/>
          <w:lang w:eastAsia="fr-FR"/>
        </w:rPr>
      </w:pPr>
    </w:p>
    <w:p w:rsidR="00006845" w:rsidRPr="000336FF" w:rsidRDefault="00F51026" w:rsidP="00006845">
      <w:pPr>
        <w:pStyle w:val="Sansinterligne"/>
        <w:rPr>
          <w:rFonts w:ascii="Helvetica" w:hAnsi="Helvetica"/>
          <w:sz w:val="30"/>
          <w:szCs w:val="28"/>
          <w:lang w:eastAsia="fr-FR"/>
        </w:rPr>
      </w:pPr>
      <w:r w:rsidRPr="000336FF">
        <w:rPr>
          <w:rFonts w:ascii="Helvetica" w:hAnsi="Helvetica"/>
          <w:b/>
          <w:sz w:val="30"/>
          <w:szCs w:val="28"/>
          <w:lang w:eastAsia="fr-FR"/>
        </w:rPr>
        <w:t>Dans le deuxième récit</w:t>
      </w:r>
      <w:r w:rsidRPr="000336FF">
        <w:rPr>
          <w:rFonts w:ascii="Helvetica" w:hAnsi="Helvetica"/>
          <w:sz w:val="30"/>
          <w:szCs w:val="28"/>
          <w:lang w:eastAsia="fr-FR"/>
        </w:rPr>
        <w:t>, la logique est renversée (Genèse 2, 4). L’homme, premier créé, est placé au beau milieu d’une terre vide. Puis Dieu fait pousser les plantes, apparaître les animaux…</w:t>
      </w:r>
    </w:p>
    <w:p w:rsidR="00006845" w:rsidRPr="000336FF" w:rsidRDefault="00F51026" w:rsidP="00006845">
      <w:pPr>
        <w:pStyle w:val="Sansinterligne"/>
        <w:rPr>
          <w:rFonts w:ascii="Helvetica" w:hAnsi="Helvetica"/>
          <w:b/>
          <w:sz w:val="30"/>
          <w:szCs w:val="28"/>
          <w:lang w:eastAsia="fr-FR"/>
        </w:rPr>
      </w:pPr>
      <w:r w:rsidRPr="000336FF">
        <w:rPr>
          <w:rFonts w:ascii="Helvetica" w:hAnsi="Helvetica"/>
          <w:sz w:val="30"/>
          <w:szCs w:val="28"/>
          <w:lang w:eastAsia="fr-FR"/>
        </w:rPr>
        <w:t xml:space="preserve">La Création tient à la fois du zoo et du jardin botanique, et l’homme a désormais pour mission de la cultiver. </w:t>
      </w:r>
      <w:r w:rsidRPr="000336FF">
        <w:rPr>
          <w:rFonts w:ascii="Helvetica" w:hAnsi="Helvetica"/>
          <w:b/>
          <w:sz w:val="30"/>
          <w:szCs w:val="28"/>
          <w:lang w:eastAsia="fr-FR"/>
        </w:rPr>
        <w:t>En position dominante dans le premier récit, le voilà maintenant au service de la terre</w:t>
      </w:r>
      <w:r w:rsidRPr="000336FF">
        <w:rPr>
          <w:rFonts w:ascii="Helvetica" w:hAnsi="Helvetica"/>
          <w:sz w:val="30"/>
          <w:szCs w:val="28"/>
          <w:lang w:eastAsia="fr-FR"/>
        </w:rPr>
        <w:t>.</w:t>
      </w:r>
      <w:r w:rsidR="00006845" w:rsidRPr="000336FF">
        <w:rPr>
          <w:rFonts w:ascii="Helvetica" w:hAnsi="Helvetica"/>
          <w:sz w:val="30"/>
          <w:szCs w:val="28"/>
          <w:lang w:eastAsia="fr-FR"/>
        </w:rPr>
        <w:t xml:space="preserve"> </w:t>
      </w:r>
      <w:r w:rsidRPr="000336FF">
        <w:rPr>
          <w:rFonts w:ascii="Helvetica" w:hAnsi="Helvetica"/>
          <w:b/>
          <w:sz w:val="30"/>
          <w:szCs w:val="28"/>
          <w:lang w:eastAsia="fr-FR"/>
        </w:rPr>
        <w:t xml:space="preserve">En outre, hommes et animaux sont végétariens et vivent en harmonie. </w:t>
      </w:r>
    </w:p>
    <w:p w:rsidR="00006845" w:rsidRPr="000336FF" w:rsidRDefault="00006845" w:rsidP="00006845">
      <w:pPr>
        <w:pStyle w:val="Sansinterligne"/>
        <w:rPr>
          <w:rFonts w:ascii="Helvetica" w:hAnsi="Helvetica"/>
          <w:sz w:val="30"/>
          <w:szCs w:val="28"/>
          <w:lang w:eastAsia="fr-FR"/>
        </w:rPr>
      </w:pPr>
    </w:p>
    <w:p w:rsidR="00F51026" w:rsidRPr="000336FF" w:rsidRDefault="00F51026" w:rsidP="00006845">
      <w:pPr>
        <w:pStyle w:val="Sansinterligne"/>
        <w:rPr>
          <w:rFonts w:ascii="Helvetica" w:hAnsi="Helvetica"/>
          <w:sz w:val="30"/>
          <w:szCs w:val="28"/>
          <w:lang w:eastAsia="fr-FR"/>
        </w:rPr>
      </w:pPr>
      <w:r w:rsidRPr="000336FF">
        <w:rPr>
          <w:rFonts w:ascii="Helvetica" w:hAnsi="Helvetica"/>
          <w:sz w:val="30"/>
          <w:szCs w:val="28"/>
          <w:lang w:eastAsia="fr-FR"/>
        </w:rPr>
        <w:t xml:space="preserve">Mais avec le </w:t>
      </w:r>
      <w:r w:rsidRPr="000336FF">
        <w:rPr>
          <w:rFonts w:ascii="Helvetica" w:hAnsi="Helvetica"/>
          <w:b/>
          <w:sz w:val="30"/>
          <w:szCs w:val="28"/>
          <w:lang w:eastAsia="fr-FR"/>
        </w:rPr>
        <w:t>Déluge</w:t>
      </w:r>
      <w:r w:rsidRPr="000336FF">
        <w:rPr>
          <w:rFonts w:ascii="Helvetica" w:hAnsi="Helvetica"/>
          <w:sz w:val="30"/>
          <w:szCs w:val="28"/>
          <w:lang w:eastAsia="fr-FR"/>
        </w:rPr>
        <w:t>, Dieu remet les compteurs à zéro. Seul un couple de chaque espèce – hommes et animaux – échappe à la disparition en trouvant refuge dans l’arche de Noé. À leur sortie du navire, un nouveau rapport s’instaure (Genèse 9, 1-5). Si l’homme peut désormais tuer des bêtes pour les manger ou les sacrifier, il peut aussi périr sous les crocs d’un lion. </w:t>
      </w:r>
      <w:proofErr w:type="gramStart"/>
      <w:r w:rsidRPr="000336FF">
        <w:rPr>
          <w:rFonts w:ascii="Helvetica" w:hAnsi="Helvetica"/>
          <w:i/>
          <w:iCs/>
          <w:sz w:val="30"/>
          <w:szCs w:val="28"/>
          <w:lang w:eastAsia="fr-FR"/>
        </w:rPr>
        <w:t>«C’est</w:t>
      </w:r>
      <w:proofErr w:type="gramEnd"/>
      <w:r w:rsidRPr="000336FF">
        <w:rPr>
          <w:rFonts w:ascii="Helvetica" w:hAnsi="Helvetica"/>
          <w:i/>
          <w:iCs/>
          <w:sz w:val="30"/>
          <w:szCs w:val="28"/>
          <w:lang w:eastAsia="fr-FR"/>
        </w:rPr>
        <w:t xml:space="preserve"> notre histoire qui commence»</w:t>
      </w:r>
      <w:r w:rsidRPr="000336FF">
        <w:rPr>
          <w:rFonts w:ascii="Helvetica" w:hAnsi="Helvetica"/>
          <w:sz w:val="30"/>
          <w:szCs w:val="28"/>
          <w:lang w:eastAsia="fr-FR"/>
        </w:rPr>
        <w:t>. Une histoire où l’homme, maître des animaux, se doit aussi de les protéger.</w:t>
      </w:r>
    </w:p>
    <w:p w:rsidR="00006845" w:rsidRDefault="00006845" w:rsidP="00006845">
      <w:pPr>
        <w:pStyle w:val="Sansinterligne"/>
        <w:rPr>
          <w:rFonts w:ascii="Helvetica" w:hAnsi="Helvetica"/>
          <w:sz w:val="30"/>
          <w:szCs w:val="28"/>
          <w:lang w:eastAsia="fr-FR"/>
        </w:rPr>
      </w:pPr>
    </w:p>
    <w:p w:rsidR="000336FF" w:rsidRDefault="000336FF" w:rsidP="00006845">
      <w:pPr>
        <w:pStyle w:val="Sansinterligne"/>
        <w:rPr>
          <w:rFonts w:ascii="Helvetica" w:hAnsi="Helvetica"/>
          <w:sz w:val="30"/>
          <w:szCs w:val="28"/>
          <w:lang w:eastAsia="fr-FR"/>
        </w:rPr>
      </w:pPr>
    </w:p>
    <w:p w:rsidR="000336FF" w:rsidRPr="000336FF" w:rsidRDefault="000336FF" w:rsidP="00006845">
      <w:pPr>
        <w:pStyle w:val="Sansinterligne"/>
        <w:rPr>
          <w:rFonts w:ascii="Helvetica" w:hAnsi="Helvetica"/>
          <w:sz w:val="30"/>
          <w:szCs w:val="28"/>
          <w:lang w:eastAsia="fr-FR"/>
        </w:rPr>
      </w:pPr>
    </w:p>
    <w:p w:rsidR="00F51026" w:rsidRPr="000336FF" w:rsidRDefault="00F51026" w:rsidP="00006845">
      <w:pPr>
        <w:pStyle w:val="Sansinterligne"/>
        <w:rPr>
          <w:rFonts w:ascii="Helvetica" w:hAnsi="Helvetica"/>
          <w:sz w:val="30"/>
          <w:szCs w:val="28"/>
          <w:lang w:eastAsia="fr-FR"/>
        </w:rPr>
      </w:pPr>
      <w:r w:rsidRPr="000336FF">
        <w:rPr>
          <w:rFonts w:ascii="Helvetica" w:hAnsi="Helvetica"/>
          <w:sz w:val="30"/>
          <w:szCs w:val="28"/>
          <w:lang w:eastAsia="fr-FR"/>
        </w:rPr>
        <w:t>Reflet d’une société agricole où l’homme dépend des animaux, la Bible met en place quantité de correctifs destinés à organiser la relation entre l’homme et l’animal. Ainsi les animaux ont-ils droit au repos le jour du sabbat (Exode 23,12). Et l’homme</w:t>
      </w:r>
      <w:r w:rsidR="001458A4" w:rsidRPr="000336FF">
        <w:rPr>
          <w:rFonts w:ascii="Helvetica" w:hAnsi="Helvetica"/>
          <w:sz w:val="30"/>
          <w:szCs w:val="28"/>
          <w:lang w:eastAsia="fr-FR"/>
        </w:rPr>
        <w:t xml:space="preserve"> </w:t>
      </w:r>
      <w:r w:rsidRPr="000336FF">
        <w:rPr>
          <w:rFonts w:ascii="Helvetica" w:hAnsi="Helvetica"/>
          <w:sz w:val="30"/>
          <w:szCs w:val="28"/>
          <w:lang w:eastAsia="fr-FR"/>
        </w:rPr>
        <w:t xml:space="preserve">«ne musèlera pas le bœuf quand il foule le </w:t>
      </w:r>
      <w:proofErr w:type="gramStart"/>
      <w:r w:rsidRPr="000336FF">
        <w:rPr>
          <w:rFonts w:ascii="Helvetica" w:hAnsi="Helvetica"/>
          <w:sz w:val="30"/>
          <w:szCs w:val="28"/>
          <w:lang w:eastAsia="fr-FR"/>
        </w:rPr>
        <w:t>blé»</w:t>
      </w:r>
      <w:proofErr w:type="gramEnd"/>
      <w:r w:rsidR="001458A4" w:rsidRPr="000336FF">
        <w:rPr>
          <w:rFonts w:ascii="Helvetica" w:hAnsi="Helvetica"/>
          <w:sz w:val="30"/>
          <w:szCs w:val="28"/>
          <w:lang w:eastAsia="fr-FR"/>
        </w:rPr>
        <w:t xml:space="preserve"> </w:t>
      </w:r>
      <w:r w:rsidRPr="000336FF">
        <w:rPr>
          <w:rFonts w:ascii="Helvetica" w:hAnsi="Helvetica"/>
          <w:sz w:val="30"/>
          <w:szCs w:val="28"/>
          <w:lang w:eastAsia="fr-FR"/>
        </w:rPr>
        <w:t>(Deutéronome 25, 4), manière de signifier qu’il peut manger le grain tombé à terre.</w:t>
      </w:r>
    </w:p>
    <w:p w:rsidR="000336FF" w:rsidRDefault="000336FF" w:rsidP="00006845">
      <w:pPr>
        <w:pStyle w:val="Sansinterligne"/>
        <w:rPr>
          <w:rFonts w:ascii="Helvetica" w:hAnsi="Helvetica"/>
          <w:sz w:val="30"/>
          <w:szCs w:val="28"/>
          <w:lang w:eastAsia="fr-FR"/>
        </w:rPr>
      </w:pPr>
    </w:p>
    <w:p w:rsidR="00F51026" w:rsidRPr="000336FF" w:rsidRDefault="00F51026" w:rsidP="00006845">
      <w:pPr>
        <w:pStyle w:val="Sansinterligne"/>
        <w:rPr>
          <w:rFonts w:ascii="Helvetica" w:hAnsi="Helvetica"/>
          <w:sz w:val="30"/>
          <w:szCs w:val="28"/>
          <w:lang w:eastAsia="fr-FR"/>
        </w:rPr>
      </w:pPr>
      <w:r w:rsidRPr="000336FF">
        <w:rPr>
          <w:rFonts w:ascii="Helvetica" w:hAnsi="Helvetica"/>
          <w:sz w:val="30"/>
          <w:szCs w:val="28"/>
          <w:lang w:eastAsia="fr-FR"/>
        </w:rPr>
        <w:t xml:space="preserve">Toutefois, ces éléments n’ont que tardivement suscité l’intérêt des théologiens. </w:t>
      </w:r>
      <w:proofErr w:type="gramStart"/>
      <w:r w:rsidRPr="000336FF">
        <w:rPr>
          <w:rFonts w:ascii="Helvetica" w:hAnsi="Helvetica"/>
          <w:sz w:val="30"/>
          <w:szCs w:val="28"/>
          <w:lang w:eastAsia="fr-FR"/>
        </w:rPr>
        <w:t>l’approche</w:t>
      </w:r>
      <w:proofErr w:type="gramEnd"/>
      <w:r w:rsidRPr="000336FF">
        <w:rPr>
          <w:rFonts w:ascii="Helvetica" w:hAnsi="Helvetica"/>
          <w:sz w:val="30"/>
          <w:szCs w:val="28"/>
          <w:lang w:eastAsia="fr-FR"/>
        </w:rPr>
        <w:t xml:space="preserve"> classique dénie aux animaux la notion même de droits. </w:t>
      </w:r>
      <w:proofErr w:type="gramStart"/>
      <w:r w:rsidRPr="000336FF">
        <w:rPr>
          <w:rFonts w:ascii="Helvetica" w:hAnsi="Helvetica"/>
          <w:i/>
          <w:iCs/>
          <w:sz w:val="30"/>
          <w:szCs w:val="28"/>
          <w:lang w:eastAsia="fr-FR"/>
        </w:rPr>
        <w:t>«Ceux</w:t>
      </w:r>
      <w:proofErr w:type="gramEnd"/>
      <w:r w:rsidRPr="000336FF">
        <w:rPr>
          <w:rFonts w:ascii="Helvetica" w:hAnsi="Helvetica"/>
          <w:i/>
          <w:iCs/>
          <w:sz w:val="30"/>
          <w:szCs w:val="28"/>
          <w:lang w:eastAsia="fr-FR"/>
        </w:rPr>
        <w:t>-ci découlent de la dignité intrinsèque de la personne humaine et exclusivement d’elle</w:t>
      </w:r>
    </w:p>
    <w:p w:rsidR="000336FF" w:rsidRDefault="000336FF" w:rsidP="00006845">
      <w:pPr>
        <w:pStyle w:val="Sansinterligne"/>
        <w:rPr>
          <w:rFonts w:ascii="Helvetica" w:hAnsi="Helvetica"/>
          <w:sz w:val="30"/>
          <w:szCs w:val="28"/>
          <w:lang w:eastAsia="fr-FR"/>
        </w:rPr>
      </w:pPr>
    </w:p>
    <w:p w:rsidR="00F51026" w:rsidRPr="000336FF" w:rsidRDefault="00F51026" w:rsidP="00006845">
      <w:pPr>
        <w:pStyle w:val="Sansinterligne"/>
        <w:rPr>
          <w:rFonts w:ascii="Helvetica" w:hAnsi="Helvetica"/>
          <w:sz w:val="30"/>
          <w:szCs w:val="28"/>
          <w:lang w:eastAsia="fr-FR"/>
        </w:rPr>
      </w:pPr>
      <w:r w:rsidRPr="000336FF">
        <w:rPr>
          <w:rFonts w:ascii="Helvetica" w:hAnsi="Helvetica"/>
          <w:sz w:val="30"/>
          <w:szCs w:val="28"/>
          <w:lang w:eastAsia="fr-FR"/>
        </w:rPr>
        <w:t>Auteur d’un mémoire sur la</w:t>
      </w:r>
      <w:proofErr w:type="gramStart"/>
      <w:r w:rsidRPr="000336FF">
        <w:rPr>
          <w:rFonts w:ascii="Helvetica" w:hAnsi="Helvetica"/>
          <w:sz w:val="30"/>
          <w:szCs w:val="28"/>
          <w:lang w:eastAsia="fr-FR"/>
        </w:rPr>
        <w:t> </w:t>
      </w:r>
      <w:r w:rsidRPr="000336FF">
        <w:rPr>
          <w:rFonts w:ascii="Helvetica" w:hAnsi="Helvetica"/>
          <w:i/>
          <w:iCs/>
          <w:sz w:val="30"/>
          <w:szCs w:val="28"/>
          <w:lang w:eastAsia="fr-FR"/>
        </w:rPr>
        <w:t>«théologie</w:t>
      </w:r>
      <w:proofErr w:type="gramEnd"/>
      <w:r w:rsidRPr="000336FF">
        <w:rPr>
          <w:rFonts w:ascii="Helvetica" w:hAnsi="Helvetica"/>
          <w:i/>
          <w:iCs/>
          <w:sz w:val="30"/>
          <w:szCs w:val="28"/>
          <w:lang w:eastAsia="fr-FR"/>
        </w:rPr>
        <w:t xml:space="preserve"> animale»</w:t>
      </w:r>
      <w:r w:rsidRPr="000336FF">
        <w:rPr>
          <w:rFonts w:ascii="Helvetica" w:hAnsi="Helvetica"/>
          <w:sz w:val="30"/>
          <w:szCs w:val="28"/>
          <w:lang w:eastAsia="fr-FR"/>
        </w:rPr>
        <w:t xml:space="preserve">, le Père Olivier </w:t>
      </w:r>
      <w:proofErr w:type="spellStart"/>
      <w:r w:rsidRPr="000336FF">
        <w:rPr>
          <w:rFonts w:ascii="Helvetica" w:hAnsi="Helvetica"/>
          <w:sz w:val="30"/>
          <w:szCs w:val="28"/>
          <w:lang w:eastAsia="fr-FR"/>
        </w:rPr>
        <w:t>Jelen</w:t>
      </w:r>
      <w:proofErr w:type="spellEnd"/>
      <w:r w:rsidRPr="000336FF">
        <w:rPr>
          <w:rFonts w:ascii="Helvetica" w:hAnsi="Helvetica"/>
          <w:sz w:val="30"/>
          <w:szCs w:val="28"/>
          <w:lang w:eastAsia="fr-FR"/>
        </w:rPr>
        <w:t xml:space="preserve">, montre que le regard de l’Église évolue timidement dans le sillage de penseurs chrétiens comme Albert Schweitzer ou Jean </w:t>
      </w:r>
      <w:proofErr w:type="spellStart"/>
      <w:r w:rsidRPr="000336FF">
        <w:rPr>
          <w:rFonts w:ascii="Helvetica" w:hAnsi="Helvetica"/>
          <w:sz w:val="30"/>
          <w:szCs w:val="28"/>
          <w:lang w:eastAsia="fr-FR"/>
        </w:rPr>
        <w:t>Bastaire</w:t>
      </w:r>
      <w:proofErr w:type="spellEnd"/>
      <w:r w:rsidRPr="000336FF">
        <w:rPr>
          <w:rFonts w:ascii="Helvetica" w:hAnsi="Helvetica"/>
          <w:sz w:val="30"/>
          <w:szCs w:val="28"/>
          <w:lang w:eastAsia="fr-FR"/>
        </w:rPr>
        <w:t>. </w:t>
      </w:r>
      <w:proofErr w:type="gramStart"/>
      <w:r w:rsidRPr="000336FF">
        <w:rPr>
          <w:rFonts w:ascii="Helvetica" w:hAnsi="Helvetica"/>
          <w:i/>
          <w:iCs/>
          <w:sz w:val="30"/>
          <w:szCs w:val="28"/>
          <w:lang w:eastAsia="fr-FR"/>
        </w:rPr>
        <w:t>«Il</w:t>
      </w:r>
      <w:proofErr w:type="gramEnd"/>
      <w:r w:rsidRPr="000336FF">
        <w:rPr>
          <w:rFonts w:ascii="Helvetica" w:hAnsi="Helvetica"/>
          <w:i/>
          <w:iCs/>
          <w:sz w:val="30"/>
          <w:szCs w:val="28"/>
          <w:lang w:eastAsia="fr-FR"/>
        </w:rPr>
        <w:t xml:space="preserve"> ne s’agit pas de sacraliser l’animal ou le totémiser, </w:t>
      </w:r>
      <w:proofErr w:type="spellStart"/>
      <w:r w:rsidRPr="000336FF">
        <w:rPr>
          <w:rFonts w:ascii="Helvetica" w:hAnsi="Helvetica"/>
          <w:i/>
          <w:iCs/>
          <w:sz w:val="30"/>
          <w:szCs w:val="28"/>
          <w:lang w:eastAsia="fr-FR"/>
        </w:rPr>
        <w:t>écrit-il,mais</w:t>
      </w:r>
      <w:proofErr w:type="spellEnd"/>
      <w:r w:rsidRPr="000336FF">
        <w:rPr>
          <w:rFonts w:ascii="Helvetica" w:hAnsi="Helvetica"/>
          <w:i/>
          <w:iCs/>
          <w:sz w:val="30"/>
          <w:szCs w:val="28"/>
          <w:lang w:eastAsia="fr-FR"/>
        </w:rPr>
        <w:t xml:space="preserve"> de lui reconnaître une valeur pour lui-même, indépendante de ce que l’homme peut en faire.»</w:t>
      </w:r>
    </w:p>
    <w:p w:rsidR="000336FF" w:rsidRDefault="000336FF" w:rsidP="00006845">
      <w:pPr>
        <w:pStyle w:val="Sansinterligne"/>
        <w:rPr>
          <w:rFonts w:ascii="Helvetica" w:hAnsi="Helvetica"/>
          <w:sz w:val="30"/>
          <w:szCs w:val="28"/>
          <w:lang w:eastAsia="fr-FR"/>
        </w:rPr>
      </w:pPr>
    </w:p>
    <w:p w:rsidR="003F16C2" w:rsidRPr="000336FF" w:rsidRDefault="00F51026" w:rsidP="00006845">
      <w:pPr>
        <w:pStyle w:val="Sansinterligne"/>
        <w:rPr>
          <w:rFonts w:ascii="Helvetica" w:hAnsi="Helvetica"/>
          <w:sz w:val="30"/>
          <w:szCs w:val="28"/>
          <w:lang w:eastAsia="fr-FR"/>
        </w:rPr>
      </w:pPr>
      <w:proofErr w:type="gramStart"/>
      <w:r w:rsidRPr="000336FF">
        <w:rPr>
          <w:rFonts w:ascii="Helvetica" w:hAnsi="Helvetica"/>
          <w:sz w:val="30"/>
          <w:szCs w:val="28"/>
          <w:lang w:eastAsia="fr-FR"/>
        </w:rPr>
        <w:t>l’Église</w:t>
      </w:r>
      <w:proofErr w:type="gramEnd"/>
      <w:r w:rsidRPr="000336FF">
        <w:rPr>
          <w:rFonts w:ascii="Helvetica" w:hAnsi="Helvetica"/>
          <w:sz w:val="30"/>
          <w:szCs w:val="28"/>
          <w:lang w:eastAsia="fr-FR"/>
        </w:rPr>
        <w:t xml:space="preserve"> se tient aujourd’hui encore à l’écart des débats entre les militants de la cause animale et les éleveurs, pêcheurs ou chasseurs.</w:t>
      </w:r>
    </w:p>
    <w:p w:rsidR="00F51026" w:rsidRPr="000336FF" w:rsidRDefault="003F16C2" w:rsidP="00006845">
      <w:pPr>
        <w:pStyle w:val="Sansinterligne"/>
        <w:rPr>
          <w:rFonts w:ascii="Helvetica" w:hAnsi="Helvetica"/>
          <w:sz w:val="30"/>
          <w:szCs w:val="28"/>
          <w:lang w:eastAsia="fr-FR"/>
        </w:rPr>
      </w:pPr>
      <w:r w:rsidRPr="000336FF">
        <w:rPr>
          <w:rFonts w:ascii="Helvetica" w:hAnsi="Helvetica"/>
          <w:i/>
          <w:iCs/>
          <w:sz w:val="30"/>
          <w:szCs w:val="28"/>
          <w:lang w:eastAsia="fr-FR"/>
        </w:rPr>
        <w:t>« Nous</w:t>
      </w:r>
      <w:r w:rsidR="00F51026" w:rsidRPr="000336FF">
        <w:rPr>
          <w:rFonts w:ascii="Helvetica" w:hAnsi="Helvetica"/>
          <w:i/>
          <w:iCs/>
          <w:sz w:val="30"/>
          <w:szCs w:val="28"/>
          <w:lang w:eastAsia="fr-FR"/>
        </w:rPr>
        <w:t xml:space="preserve"> sommes allés trop loin dans l’anthropocentrisme,</w:t>
      </w:r>
      <w:r w:rsidRPr="000336FF">
        <w:rPr>
          <w:rFonts w:ascii="Helvetica" w:hAnsi="Helvetica"/>
          <w:i/>
          <w:iCs/>
          <w:sz w:val="30"/>
          <w:szCs w:val="28"/>
          <w:lang w:eastAsia="fr-FR"/>
        </w:rPr>
        <w:t xml:space="preserve"> </w:t>
      </w:r>
      <w:r w:rsidR="00F51026" w:rsidRPr="000336FF">
        <w:rPr>
          <w:rFonts w:ascii="Helvetica" w:hAnsi="Helvetica"/>
          <w:sz w:val="30"/>
          <w:szCs w:val="28"/>
          <w:lang w:eastAsia="fr-FR"/>
        </w:rPr>
        <w:t xml:space="preserve">juge le Père Olivier </w:t>
      </w:r>
      <w:proofErr w:type="spellStart"/>
      <w:r w:rsidR="00F51026" w:rsidRPr="000336FF">
        <w:rPr>
          <w:rFonts w:ascii="Helvetica" w:hAnsi="Helvetica"/>
          <w:sz w:val="30"/>
          <w:szCs w:val="28"/>
          <w:lang w:eastAsia="fr-FR"/>
        </w:rPr>
        <w:t>Jelen</w:t>
      </w:r>
      <w:proofErr w:type="spellEnd"/>
      <w:r w:rsidR="00F51026" w:rsidRPr="000336FF">
        <w:rPr>
          <w:rFonts w:ascii="Helvetica" w:hAnsi="Helvetica"/>
          <w:sz w:val="30"/>
          <w:szCs w:val="28"/>
          <w:lang w:eastAsia="fr-FR"/>
        </w:rPr>
        <w:t>. </w:t>
      </w:r>
      <w:r w:rsidR="00F51026" w:rsidRPr="000336FF">
        <w:rPr>
          <w:rFonts w:ascii="Helvetica" w:hAnsi="Helvetica"/>
          <w:i/>
          <w:iCs/>
          <w:sz w:val="30"/>
          <w:szCs w:val="28"/>
          <w:lang w:eastAsia="fr-FR"/>
        </w:rPr>
        <w:t xml:space="preserve">Le regard de compassion que l’Église porte sur les pauvres doit pouvoir être étendu au reste du </w:t>
      </w:r>
      <w:proofErr w:type="gramStart"/>
      <w:r w:rsidR="00F51026" w:rsidRPr="000336FF">
        <w:rPr>
          <w:rFonts w:ascii="Helvetica" w:hAnsi="Helvetica"/>
          <w:i/>
          <w:iCs/>
          <w:sz w:val="30"/>
          <w:szCs w:val="28"/>
          <w:lang w:eastAsia="fr-FR"/>
        </w:rPr>
        <w:t>vivant»</w:t>
      </w:r>
      <w:proofErr w:type="gramEnd"/>
    </w:p>
    <w:p w:rsidR="00F51026" w:rsidRPr="000336FF" w:rsidRDefault="00F51026" w:rsidP="00006845">
      <w:pPr>
        <w:pStyle w:val="Sansinterligne"/>
        <w:rPr>
          <w:rFonts w:ascii="Helvetica" w:hAnsi="Helvetica"/>
          <w:i/>
          <w:sz w:val="30"/>
          <w:szCs w:val="28"/>
          <w:lang w:eastAsia="fr-FR"/>
        </w:rPr>
      </w:pPr>
      <w:r w:rsidRPr="000336FF">
        <w:rPr>
          <w:rFonts w:ascii="Helvetica" w:hAnsi="Helvetica"/>
          <w:i/>
          <w:sz w:val="30"/>
          <w:szCs w:val="28"/>
          <w:lang w:eastAsia="fr-FR"/>
        </w:rPr>
        <w:t xml:space="preserve">Diacre et vétérinaire auprès d’éleveurs de la Mayenne, Loïc </w:t>
      </w:r>
      <w:proofErr w:type="spellStart"/>
      <w:r w:rsidRPr="000336FF">
        <w:rPr>
          <w:rFonts w:ascii="Helvetica" w:hAnsi="Helvetica"/>
          <w:i/>
          <w:sz w:val="30"/>
          <w:szCs w:val="28"/>
          <w:lang w:eastAsia="fr-FR"/>
        </w:rPr>
        <w:t>Guiouillier</w:t>
      </w:r>
      <w:proofErr w:type="spellEnd"/>
      <w:r w:rsidRPr="000336FF">
        <w:rPr>
          <w:rFonts w:ascii="Helvetica" w:hAnsi="Helvetica"/>
          <w:i/>
          <w:sz w:val="30"/>
          <w:szCs w:val="28"/>
          <w:lang w:eastAsia="fr-FR"/>
        </w:rPr>
        <w:t xml:space="preserve"> met en garde contre la dérive opposée : celles d’un anthropomorphisme qui tend à faire passer l’animal avant l’homme.</w:t>
      </w:r>
      <w:r w:rsidR="001458A4" w:rsidRPr="000336FF">
        <w:rPr>
          <w:rFonts w:ascii="Helvetica" w:hAnsi="Helvetica"/>
          <w:i/>
          <w:sz w:val="30"/>
          <w:szCs w:val="28"/>
          <w:lang w:eastAsia="fr-FR"/>
        </w:rPr>
        <w:t xml:space="preserve"> </w:t>
      </w:r>
      <w:proofErr w:type="gramStart"/>
      <w:r w:rsidRPr="000336FF">
        <w:rPr>
          <w:rFonts w:ascii="Helvetica" w:hAnsi="Helvetica"/>
          <w:i/>
          <w:sz w:val="30"/>
          <w:szCs w:val="28"/>
          <w:lang w:eastAsia="fr-FR"/>
        </w:rPr>
        <w:t>«Derrière</w:t>
      </w:r>
      <w:proofErr w:type="gramEnd"/>
      <w:r w:rsidRPr="000336FF">
        <w:rPr>
          <w:rFonts w:ascii="Helvetica" w:hAnsi="Helvetica"/>
          <w:i/>
          <w:sz w:val="30"/>
          <w:szCs w:val="28"/>
          <w:lang w:eastAsia="fr-FR"/>
        </w:rPr>
        <w:t xml:space="preserve"> les cas difficiles que j’ai eu à résoudre en tant que vétérinaire, j’ai toujours trouvé des situations de détresse humaine : solitude, difficultés économiques, manque de respect pour le travail des éleveurs et de leur production… Il n’y a pas de respect de l’animal qui ne passe d’abord par le respect de l’homme, car c’est lui qui est à l’origine du lien avec l’animal</w:t>
      </w:r>
      <w:proofErr w:type="gramStart"/>
      <w:r w:rsidRPr="000336FF">
        <w:rPr>
          <w:rFonts w:ascii="Helvetica" w:hAnsi="Helvetica"/>
          <w:i/>
          <w:sz w:val="30"/>
          <w:szCs w:val="28"/>
          <w:lang w:eastAsia="fr-FR"/>
        </w:rPr>
        <w:t>.»</w:t>
      </w:r>
      <w:proofErr w:type="gramEnd"/>
    </w:p>
    <w:p w:rsidR="003F16C2" w:rsidRPr="000336FF" w:rsidRDefault="003F16C2" w:rsidP="00006845">
      <w:pPr>
        <w:pStyle w:val="Sansinterligne"/>
        <w:rPr>
          <w:rFonts w:ascii="Helvetica" w:hAnsi="Helvetica"/>
          <w:i/>
          <w:iCs/>
          <w:sz w:val="30"/>
          <w:szCs w:val="28"/>
          <w:lang w:eastAsia="fr-FR"/>
        </w:rPr>
      </w:pPr>
    </w:p>
    <w:p w:rsidR="00F51026" w:rsidRPr="000336FF" w:rsidRDefault="00F51026" w:rsidP="00006845">
      <w:pPr>
        <w:pStyle w:val="Sansinterligne"/>
        <w:rPr>
          <w:rFonts w:ascii="Helvetica" w:hAnsi="Helvetica"/>
          <w:sz w:val="30"/>
          <w:szCs w:val="28"/>
          <w:lang w:eastAsia="fr-FR"/>
        </w:rPr>
      </w:pPr>
      <w:proofErr w:type="gramStart"/>
      <w:r w:rsidRPr="000336FF">
        <w:rPr>
          <w:rFonts w:ascii="Helvetica" w:hAnsi="Helvetica"/>
          <w:i/>
          <w:iCs/>
          <w:sz w:val="30"/>
          <w:szCs w:val="28"/>
          <w:lang w:eastAsia="fr-FR"/>
        </w:rPr>
        <w:t>l’animal</w:t>
      </w:r>
      <w:proofErr w:type="gramEnd"/>
      <w:r w:rsidRPr="000336FF">
        <w:rPr>
          <w:rFonts w:ascii="Helvetica" w:hAnsi="Helvetica"/>
          <w:i/>
          <w:iCs/>
          <w:sz w:val="30"/>
          <w:szCs w:val="28"/>
          <w:lang w:eastAsia="fr-FR"/>
        </w:rPr>
        <w:t>, comme toute créature, a une destination eschatologique.»</w:t>
      </w:r>
    </w:p>
    <w:p w:rsidR="00F51026" w:rsidRPr="000336FF" w:rsidRDefault="00F51026" w:rsidP="00006845">
      <w:pPr>
        <w:pStyle w:val="Sansinterligne"/>
        <w:rPr>
          <w:rFonts w:ascii="Helvetica" w:hAnsi="Helvetica"/>
          <w:sz w:val="30"/>
          <w:szCs w:val="28"/>
          <w:lang w:eastAsia="fr-FR"/>
        </w:rPr>
      </w:pPr>
      <w:r w:rsidRPr="000336FF">
        <w:rPr>
          <w:rFonts w:ascii="Helvetica" w:hAnsi="Helvetica"/>
          <w:sz w:val="30"/>
          <w:szCs w:val="28"/>
          <w:lang w:eastAsia="fr-FR"/>
        </w:rPr>
        <w:t>Les animaux, en effet, font pleinement partie de l’alliance que Dieu contracte avec Noé et tous les êtres qui descendent de l’arche après le Déluge (Genèse, 8.9). Une alliance que le Christ récapitule dans le Nouveau Testament et qui englobe toute la Création (Éphésiens 1). Quant à Isaïe, il évoque ce que pourrait être la création réconciliée, un ordre cosmique universel où</w:t>
      </w:r>
      <w:proofErr w:type="gramStart"/>
      <w:r w:rsidRPr="000336FF">
        <w:rPr>
          <w:rFonts w:ascii="Helvetica" w:hAnsi="Helvetica"/>
          <w:sz w:val="30"/>
          <w:szCs w:val="28"/>
          <w:lang w:eastAsia="fr-FR"/>
        </w:rPr>
        <w:t> </w:t>
      </w:r>
      <w:r w:rsidRPr="000336FF">
        <w:rPr>
          <w:rFonts w:ascii="Helvetica" w:hAnsi="Helvetica"/>
          <w:i/>
          <w:iCs/>
          <w:sz w:val="30"/>
          <w:szCs w:val="28"/>
          <w:lang w:eastAsia="fr-FR"/>
        </w:rPr>
        <w:t>«le</w:t>
      </w:r>
      <w:proofErr w:type="gramEnd"/>
      <w:r w:rsidRPr="000336FF">
        <w:rPr>
          <w:rFonts w:ascii="Helvetica" w:hAnsi="Helvetica"/>
          <w:i/>
          <w:iCs/>
          <w:sz w:val="30"/>
          <w:szCs w:val="28"/>
          <w:lang w:eastAsia="fr-FR"/>
        </w:rPr>
        <w:t xml:space="preserve"> loup habitera avec l’agneau (…), le nourrisson s’amusera sur le nid du cobra…»</w:t>
      </w:r>
      <w:r w:rsidRPr="000336FF">
        <w:rPr>
          <w:rFonts w:ascii="Helvetica" w:hAnsi="Helvetica"/>
          <w:sz w:val="30"/>
          <w:szCs w:val="28"/>
          <w:lang w:eastAsia="fr-FR"/>
        </w:rPr>
        <w:t> (Isaïe 11, 7-8).</w:t>
      </w:r>
    </w:p>
    <w:p w:rsidR="003F16C2" w:rsidRPr="000336FF" w:rsidRDefault="003F16C2" w:rsidP="00006845">
      <w:pPr>
        <w:pStyle w:val="Sansinterligne"/>
        <w:rPr>
          <w:rFonts w:ascii="Helvetica" w:hAnsi="Helvetica"/>
          <w:sz w:val="30"/>
          <w:szCs w:val="28"/>
          <w:lang w:eastAsia="fr-FR"/>
        </w:rPr>
      </w:pPr>
    </w:p>
    <w:p w:rsidR="00F51026" w:rsidRDefault="003F16C2" w:rsidP="00006845">
      <w:pPr>
        <w:pStyle w:val="Sansinterligne"/>
        <w:rPr>
          <w:rFonts w:ascii="Helvetica" w:hAnsi="Helvetica"/>
          <w:sz w:val="30"/>
          <w:szCs w:val="28"/>
          <w:lang w:eastAsia="fr-FR"/>
        </w:rPr>
      </w:pPr>
      <w:r w:rsidRPr="000336FF">
        <w:rPr>
          <w:rFonts w:ascii="Helvetica" w:hAnsi="Helvetica"/>
          <w:sz w:val="30"/>
          <w:szCs w:val="28"/>
          <w:lang w:eastAsia="fr-FR"/>
        </w:rPr>
        <w:t xml:space="preserve">L’Apôtre </w:t>
      </w:r>
      <w:r w:rsidR="00F51026" w:rsidRPr="000336FF">
        <w:rPr>
          <w:rFonts w:ascii="Helvetica" w:hAnsi="Helvetica"/>
          <w:sz w:val="30"/>
          <w:szCs w:val="28"/>
          <w:lang w:eastAsia="fr-FR"/>
        </w:rPr>
        <w:t>Paul confère à l’être humain un rôle de médiateur (Romains 8). </w:t>
      </w:r>
      <w:proofErr w:type="gramStart"/>
      <w:r w:rsidR="00F51026" w:rsidRPr="000336FF">
        <w:rPr>
          <w:rFonts w:ascii="Helvetica" w:hAnsi="Helvetica"/>
          <w:i/>
          <w:iCs/>
          <w:sz w:val="30"/>
          <w:szCs w:val="28"/>
          <w:lang w:eastAsia="fr-FR"/>
        </w:rPr>
        <w:t>«L’homme</w:t>
      </w:r>
      <w:proofErr w:type="gramEnd"/>
      <w:r w:rsidR="00F51026" w:rsidRPr="000336FF">
        <w:rPr>
          <w:rFonts w:ascii="Helvetica" w:hAnsi="Helvetica"/>
          <w:i/>
          <w:iCs/>
          <w:sz w:val="30"/>
          <w:szCs w:val="28"/>
          <w:lang w:eastAsia="fr-FR"/>
        </w:rPr>
        <w:t xml:space="preserve"> est comme un premier de cordée qui tire toute la Création vers Dieu. Mais attention, nul ne sait exactement ce que tout cela signifie. Il faut en avoir une lecture cosmique et non individuelle</w:t>
      </w:r>
      <w:proofErr w:type="gramStart"/>
      <w:r w:rsidR="00F51026" w:rsidRPr="000336FF">
        <w:rPr>
          <w:rFonts w:ascii="Helvetica" w:hAnsi="Helvetica"/>
          <w:i/>
          <w:iCs/>
          <w:sz w:val="30"/>
          <w:szCs w:val="28"/>
          <w:lang w:eastAsia="fr-FR"/>
        </w:rPr>
        <w:t>.»</w:t>
      </w:r>
      <w:proofErr w:type="gramEnd"/>
      <w:r w:rsidR="00F51026" w:rsidRPr="000336FF">
        <w:rPr>
          <w:rFonts w:ascii="Helvetica" w:hAnsi="Helvetica"/>
          <w:i/>
          <w:iCs/>
          <w:sz w:val="30"/>
          <w:szCs w:val="28"/>
          <w:lang w:eastAsia="fr-FR"/>
        </w:rPr>
        <w:t> </w:t>
      </w:r>
      <w:r w:rsidR="00F51026" w:rsidRPr="000336FF">
        <w:rPr>
          <w:rFonts w:ascii="Helvetica" w:hAnsi="Helvetica"/>
          <w:sz w:val="30"/>
          <w:szCs w:val="28"/>
          <w:lang w:eastAsia="fr-FR"/>
        </w:rPr>
        <w:t>En résumé, si Médor n’est plus un meuble, rien n’assure que nous le retrouverons au paradis.</w:t>
      </w:r>
    </w:p>
    <w:p w:rsidR="00EE7E10" w:rsidRDefault="00EE7E10" w:rsidP="00006845">
      <w:pPr>
        <w:pStyle w:val="Sansinterligne"/>
        <w:rPr>
          <w:rFonts w:ascii="Helvetica" w:hAnsi="Helvetica"/>
          <w:sz w:val="30"/>
          <w:szCs w:val="28"/>
          <w:lang w:eastAsia="fr-FR"/>
        </w:rPr>
      </w:pPr>
      <w:bookmarkStart w:id="0" w:name="_GoBack"/>
      <w:bookmarkEnd w:id="0"/>
    </w:p>
    <w:sectPr w:rsidR="00EE7E10" w:rsidSect="000336FF">
      <w:pgSz w:w="11906" w:h="16838"/>
      <w:pgMar w:top="720" w:right="1077"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202F"/>
    <w:multiLevelType w:val="multilevel"/>
    <w:tmpl w:val="A144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26"/>
    <w:rsid w:val="00006845"/>
    <w:rsid w:val="000336FF"/>
    <w:rsid w:val="001458A4"/>
    <w:rsid w:val="0016005B"/>
    <w:rsid w:val="003F16C2"/>
    <w:rsid w:val="003F2845"/>
    <w:rsid w:val="00A93484"/>
    <w:rsid w:val="00BC35ED"/>
    <w:rsid w:val="00C975AA"/>
    <w:rsid w:val="00EE7E10"/>
    <w:rsid w:val="00F51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8CE83-B482-45F9-834B-81F88332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E7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6845"/>
    <w:pPr>
      <w:spacing w:after="0" w:line="240" w:lineRule="auto"/>
    </w:pPr>
  </w:style>
  <w:style w:type="character" w:customStyle="1" w:styleId="Titre1Car">
    <w:name w:val="Titre 1 Car"/>
    <w:basedOn w:val="Policepardfaut"/>
    <w:link w:val="Titre1"/>
    <w:uiPriority w:val="9"/>
    <w:rsid w:val="00EE7E10"/>
    <w:rPr>
      <w:rFonts w:ascii="Times New Roman" w:eastAsia="Times New Roman" w:hAnsi="Times New Roman" w:cs="Times New Roman"/>
      <w:b/>
      <w:bCs/>
      <w:kern w:val="36"/>
      <w:sz w:val="48"/>
      <w:szCs w:val="48"/>
      <w:lang w:eastAsia="fr-FR"/>
    </w:rPr>
  </w:style>
  <w:style w:type="character" w:customStyle="1" w:styleId="titre">
    <w:name w:val="titre"/>
    <w:basedOn w:val="Policepardfaut"/>
    <w:rsid w:val="00EE7E10"/>
  </w:style>
  <w:style w:type="paragraph" w:styleId="NormalWeb">
    <w:name w:val="Normal (Web)"/>
    <w:basedOn w:val="Normal"/>
    <w:uiPriority w:val="99"/>
    <w:semiHidden/>
    <w:unhideWhenUsed/>
    <w:rsid w:val="00EE7E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uestion">
    <w:name w:val="question"/>
    <w:basedOn w:val="Policepardfaut"/>
    <w:rsid w:val="00EE7E10"/>
  </w:style>
  <w:style w:type="character" w:styleId="Lienhypertexte">
    <w:name w:val="Hyperlink"/>
    <w:basedOn w:val="Policepardfaut"/>
    <w:uiPriority w:val="99"/>
    <w:semiHidden/>
    <w:unhideWhenUsed/>
    <w:rsid w:val="00EE7E10"/>
    <w:rPr>
      <w:color w:val="0000FF"/>
      <w:u w:val="single"/>
    </w:rPr>
  </w:style>
  <w:style w:type="paragraph" w:customStyle="1" w:styleId="legende">
    <w:name w:val="legende"/>
    <w:basedOn w:val="Normal"/>
    <w:rsid w:val="00EE7E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E7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9686">
      <w:bodyDiv w:val="1"/>
      <w:marLeft w:val="0"/>
      <w:marRight w:val="0"/>
      <w:marTop w:val="0"/>
      <w:marBottom w:val="0"/>
      <w:divBdr>
        <w:top w:val="none" w:sz="0" w:space="0" w:color="auto"/>
        <w:left w:val="none" w:sz="0" w:space="0" w:color="auto"/>
        <w:bottom w:val="none" w:sz="0" w:space="0" w:color="auto"/>
        <w:right w:val="none" w:sz="0" w:space="0" w:color="auto"/>
      </w:divBdr>
      <w:divsChild>
        <w:div w:id="769618962">
          <w:marLeft w:val="0"/>
          <w:marRight w:val="0"/>
          <w:marTop w:val="0"/>
          <w:marBottom w:val="0"/>
          <w:divBdr>
            <w:top w:val="none" w:sz="0" w:space="0" w:color="auto"/>
            <w:left w:val="none" w:sz="0" w:space="0" w:color="auto"/>
            <w:bottom w:val="none" w:sz="0" w:space="0" w:color="auto"/>
            <w:right w:val="none" w:sz="0" w:space="0" w:color="auto"/>
          </w:divBdr>
          <w:divsChild>
            <w:div w:id="1154370587">
              <w:marLeft w:val="0"/>
              <w:marRight w:val="0"/>
              <w:marTop w:val="0"/>
              <w:marBottom w:val="0"/>
              <w:divBdr>
                <w:top w:val="none" w:sz="0" w:space="0" w:color="auto"/>
                <w:left w:val="none" w:sz="0" w:space="0" w:color="auto"/>
                <w:bottom w:val="none" w:sz="0" w:space="0" w:color="auto"/>
                <w:right w:val="none" w:sz="0" w:space="0" w:color="auto"/>
              </w:divBdr>
            </w:div>
            <w:div w:id="1238517833">
              <w:marLeft w:val="0"/>
              <w:marRight w:val="0"/>
              <w:marTop w:val="0"/>
              <w:marBottom w:val="0"/>
              <w:divBdr>
                <w:top w:val="none" w:sz="0" w:space="0" w:color="auto"/>
                <w:left w:val="none" w:sz="0" w:space="0" w:color="auto"/>
                <w:bottom w:val="none" w:sz="0" w:space="0" w:color="auto"/>
                <w:right w:val="none" w:sz="0" w:space="0" w:color="auto"/>
              </w:divBdr>
            </w:div>
            <w:div w:id="612396500">
              <w:marLeft w:val="0"/>
              <w:marRight w:val="0"/>
              <w:marTop w:val="0"/>
              <w:marBottom w:val="0"/>
              <w:divBdr>
                <w:top w:val="none" w:sz="0" w:space="0" w:color="auto"/>
                <w:left w:val="none" w:sz="0" w:space="0" w:color="auto"/>
                <w:bottom w:val="none" w:sz="0" w:space="0" w:color="auto"/>
                <w:right w:val="none" w:sz="0" w:space="0" w:color="auto"/>
              </w:divBdr>
            </w:div>
            <w:div w:id="138154603">
              <w:marLeft w:val="0"/>
              <w:marRight w:val="0"/>
              <w:marTop w:val="0"/>
              <w:marBottom w:val="0"/>
              <w:divBdr>
                <w:top w:val="none" w:sz="0" w:space="0" w:color="auto"/>
                <w:left w:val="none" w:sz="0" w:space="0" w:color="auto"/>
                <w:bottom w:val="none" w:sz="0" w:space="0" w:color="auto"/>
                <w:right w:val="none" w:sz="0" w:space="0" w:color="auto"/>
              </w:divBdr>
            </w:div>
            <w:div w:id="2282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590">
      <w:bodyDiv w:val="1"/>
      <w:marLeft w:val="0"/>
      <w:marRight w:val="0"/>
      <w:marTop w:val="0"/>
      <w:marBottom w:val="0"/>
      <w:divBdr>
        <w:top w:val="none" w:sz="0" w:space="0" w:color="auto"/>
        <w:left w:val="none" w:sz="0" w:space="0" w:color="auto"/>
        <w:bottom w:val="none" w:sz="0" w:space="0" w:color="auto"/>
        <w:right w:val="none" w:sz="0" w:space="0" w:color="auto"/>
      </w:divBdr>
      <w:divsChild>
        <w:div w:id="1260526291">
          <w:marLeft w:val="0"/>
          <w:marRight w:val="0"/>
          <w:marTop w:val="0"/>
          <w:marBottom w:val="0"/>
          <w:divBdr>
            <w:top w:val="none" w:sz="0" w:space="0" w:color="auto"/>
            <w:left w:val="none" w:sz="0" w:space="0" w:color="auto"/>
            <w:bottom w:val="none" w:sz="0" w:space="0" w:color="auto"/>
            <w:right w:val="none" w:sz="0" w:space="0" w:color="auto"/>
          </w:divBdr>
          <w:divsChild>
            <w:div w:id="128773853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18501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4</cp:revision>
  <dcterms:created xsi:type="dcterms:W3CDTF">2018-03-13T12:28:00Z</dcterms:created>
  <dcterms:modified xsi:type="dcterms:W3CDTF">2018-03-20T09:26:00Z</dcterms:modified>
</cp:coreProperties>
</file>